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7F30C" w14:textId="77777777" w:rsidR="00000000" w:rsidRDefault="00000000">
      <w:pPr>
        <w:jc w:val="center"/>
        <w:rPr>
          <w:b/>
          <w:bCs/>
          <w:sz w:val="36"/>
          <w:szCs w:val="36"/>
        </w:rPr>
      </w:pPr>
      <w:r>
        <w:rPr>
          <w:rFonts w:hint="eastAsia"/>
          <w:b/>
          <w:bCs/>
          <w:sz w:val="36"/>
          <w:szCs w:val="36"/>
        </w:rPr>
        <w:t>飞来峰石窟艺术</w:t>
      </w:r>
      <w:bookmarkStart w:id="0" w:name="_GoBack"/>
      <w:bookmarkEnd w:id="0"/>
      <w:r>
        <w:rPr>
          <w:rFonts w:hint="eastAsia"/>
          <w:b/>
          <w:bCs/>
          <w:sz w:val="36"/>
          <w:szCs w:val="36"/>
        </w:rPr>
        <w:t>展征稿启事</w:t>
      </w:r>
    </w:p>
    <w:p w14:paraId="7ED3DE82" w14:textId="77777777" w:rsidR="00000000" w:rsidRDefault="00000000">
      <w:pPr>
        <w:jc w:val="center"/>
        <w:rPr>
          <w:b/>
          <w:bCs/>
          <w:sz w:val="36"/>
          <w:szCs w:val="36"/>
        </w:rPr>
      </w:pPr>
    </w:p>
    <w:p w14:paraId="210C288D" w14:textId="77777777" w:rsidR="00000000" w:rsidRDefault="00000000">
      <w:pPr>
        <w:widowControl/>
        <w:ind w:firstLineChars="200" w:firstLine="560"/>
        <w:jc w:val="left"/>
        <w:rPr>
          <w:rFonts w:ascii="宋体" w:cs="宋体"/>
          <w:kern w:val="0"/>
          <w:sz w:val="28"/>
          <w:szCs w:val="28"/>
          <w:lang w:bidi="ar"/>
        </w:rPr>
      </w:pPr>
      <w:r>
        <w:rPr>
          <w:rFonts w:ascii="宋体" w:hAnsi="宋体" w:cs="宋体" w:hint="eastAsia"/>
          <w:kern w:val="0"/>
          <w:sz w:val="28"/>
          <w:szCs w:val="28"/>
          <w:lang w:bidi="ar"/>
        </w:rPr>
        <w:t>杭州素有“东南佛国”之称，历史上佛教兴盛，各时期都有不同规模的开窟造像，而位于杭州北高峰的东南，与千年古刹灵隐寺隔溪相望的则是飞来峰石窟。飞来峰石窟保存了堪称我国东南沿海地区规模最大的佛教窟龛造像群，雕造了大量五代至明代的佛教造像，是这一时期佛教石窟艺术的典范。</w:t>
      </w:r>
    </w:p>
    <w:p w14:paraId="6A7C5E7F" w14:textId="77777777" w:rsidR="00000000" w:rsidRDefault="00000000">
      <w:pPr>
        <w:widowControl/>
        <w:ind w:firstLineChars="200" w:firstLine="560"/>
        <w:jc w:val="left"/>
        <w:rPr>
          <w:rFonts w:ascii="宋体" w:cs="宋体"/>
          <w:kern w:val="0"/>
          <w:sz w:val="28"/>
          <w:szCs w:val="28"/>
          <w:lang w:bidi="ar"/>
        </w:rPr>
      </w:pPr>
      <w:r>
        <w:rPr>
          <w:rFonts w:ascii="宋体" w:hAnsi="宋体" w:cs="宋体" w:hint="eastAsia"/>
          <w:kern w:val="0"/>
          <w:sz w:val="28"/>
          <w:szCs w:val="28"/>
          <w:lang w:bidi="ar"/>
        </w:rPr>
        <w:t>为促进佛教艺术中国化研究和创作，灵隐寺积极筹建了浙江飞来峰艺术研究中心，致力于推动杭州飞来峰石窟以及浙江境内所遗存佛教石窟造像的研究、保护与临摹创作，更好的传播浙江佛教石窟艺术，积极推动浙江佛教石窟艺术事业的发展。</w:t>
      </w:r>
    </w:p>
    <w:p w14:paraId="40420D98" w14:textId="77777777" w:rsidR="00000000" w:rsidRDefault="00000000">
      <w:pPr>
        <w:widowControl/>
        <w:ind w:firstLineChars="200" w:firstLine="560"/>
        <w:jc w:val="left"/>
        <w:rPr>
          <w:rFonts w:ascii="宋体" w:hAnsi="宋体" w:cs="宋体" w:hint="eastAsia"/>
          <w:kern w:val="0"/>
          <w:sz w:val="28"/>
          <w:szCs w:val="28"/>
          <w:lang w:bidi="ar"/>
        </w:rPr>
      </w:pPr>
      <w:r>
        <w:rPr>
          <w:rFonts w:ascii="宋体" w:hAnsi="宋体" w:cs="宋体" w:hint="eastAsia"/>
          <w:kern w:val="0"/>
          <w:sz w:val="28"/>
          <w:szCs w:val="28"/>
          <w:lang w:bidi="ar"/>
        </w:rPr>
        <w:t>在此浙江飞来峰艺术研究中心挂牌揭幕之际,我们将举办以</w:t>
      </w:r>
      <w:r>
        <w:rPr>
          <w:rFonts w:ascii="宋体" w:hAnsi="宋体" w:cs="宋体" w:hint="eastAsia"/>
          <w:b/>
          <w:bCs/>
          <w:kern w:val="0"/>
          <w:sz w:val="28"/>
          <w:szCs w:val="28"/>
          <w:lang w:bidi="ar"/>
        </w:rPr>
        <w:t>飞来峰石窟造像</w:t>
      </w:r>
      <w:r>
        <w:rPr>
          <w:rFonts w:ascii="宋体" w:hAnsi="宋体" w:cs="宋体" w:hint="eastAsia"/>
          <w:kern w:val="0"/>
          <w:sz w:val="28"/>
          <w:szCs w:val="28"/>
          <w:lang w:bidi="ar"/>
        </w:rPr>
        <w:t>为主题的大型佛教艺术展，现面向社会各界法师、艺术家征集相关艺术创作作品。</w:t>
      </w:r>
    </w:p>
    <w:p w14:paraId="411069CB" w14:textId="77777777" w:rsidR="00000000" w:rsidRDefault="00000000">
      <w:pPr>
        <w:widowControl/>
        <w:ind w:firstLineChars="200" w:firstLine="560"/>
        <w:jc w:val="left"/>
        <w:rPr>
          <w:rFonts w:ascii="宋体" w:cs="宋体"/>
          <w:kern w:val="0"/>
          <w:sz w:val="28"/>
          <w:szCs w:val="28"/>
          <w:lang w:bidi="ar"/>
        </w:rPr>
      </w:pPr>
    </w:p>
    <w:p w14:paraId="2DB767F7" w14:textId="77777777" w:rsidR="00000000" w:rsidRDefault="00000000">
      <w:pPr>
        <w:numPr>
          <w:ilvl w:val="0"/>
          <w:numId w:val="1"/>
        </w:numPr>
        <w:rPr>
          <w:b/>
          <w:bCs/>
          <w:sz w:val="28"/>
          <w:szCs w:val="28"/>
        </w:rPr>
      </w:pPr>
      <w:r>
        <w:rPr>
          <w:rFonts w:hint="eastAsia"/>
          <w:b/>
          <w:bCs/>
          <w:sz w:val="28"/>
          <w:szCs w:val="28"/>
        </w:rPr>
        <w:t>征稿要求：</w:t>
      </w:r>
    </w:p>
    <w:p w14:paraId="701C32B0" w14:textId="77777777" w:rsidR="00000000" w:rsidRDefault="00000000">
      <w:pPr>
        <w:rPr>
          <w:sz w:val="28"/>
          <w:szCs w:val="28"/>
        </w:rPr>
      </w:pPr>
      <w:r>
        <w:rPr>
          <w:rFonts w:hint="eastAsia"/>
          <w:b/>
          <w:bCs/>
          <w:sz w:val="28"/>
          <w:szCs w:val="28"/>
        </w:rPr>
        <w:t>（一）作品形式：</w:t>
      </w:r>
      <w:r>
        <w:rPr>
          <w:rFonts w:hint="eastAsia"/>
          <w:sz w:val="28"/>
          <w:szCs w:val="28"/>
        </w:rPr>
        <w:t>以飞来峰石窟为主题进行临摹、创作的绘画、雕塑、书法、摄影、版刻、印章、文物拓片等（以中国传统艺术表现方式为主表现飞来峰石窟造像艺术）。</w:t>
      </w:r>
    </w:p>
    <w:p w14:paraId="04D1807A" w14:textId="77777777" w:rsidR="00000000" w:rsidRDefault="00000000">
      <w:pPr>
        <w:rPr>
          <w:b/>
          <w:bCs/>
          <w:sz w:val="28"/>
          <w:szCs w:val="28"/>
        </w:rPr>
      </w:pPr>
      <w:r>
        <w:rPr>
          <w:rFonts w:hint="eastAsia"/>
          <w:b/>
          <w:bCs/>
          <w:sz w:val="28"/>
          <w:szCs w:val="28"/>
        </w:rPr>
        <w:t>（二）作品材质及规格</w:t>
      </w:r>
    </w:p>
    <w:p w14:paraId="743A8994" w14:textId="77777777" w:rsidR="00000000" w:rsidRDefault="00000000">
      <w:pPr>
        <w:rPr>
          <w:sz w:val="28"/>
          <w:szCs w:val="28"/>
        </w:rPr>
      </w:pPr>
      <w:r>
        <w:rPr>
          <w:sz w:val="28"/>
          <w:szCs w:val="28"/>
        </w:rPr>
        <w:t>1</w:t>
      </w:r>
      <w:r>
        <w:rPr>
          <w:rFonts w:hint="eastAsia"/>
          <w:sz w:val="28"/>
          <w:szCs w:val="28"/>
        </w:rPr>
        <w:t>．作品材质：材质不限</w:t>
      </w:r>
    </w:p>
    <w:p w14:paraId="04BCFAFD" w14:textId="77777777" w:rsidR="00000000" w:rsidRDefault="00000000">
      <w:pPr>
        <w:rPr>
          <w:sz w:val="28"/>
          <w:szCs w:val="28"/>
        </w:rPr>
      </w:pPr>
    </w:p>
    <w:p w14:paraId="60F57813" w14:textId="77777777" w:rsidR="00000000" w:rsidRDefault="00000000">
      <w:pPr>
        <w:rPr>
          <w:sz w:val="28"/>
          <w:szCs w:val="28"/>
        </w:rPr>
      </w:pPr>
      <w:r>
        <w:rPr>
          <w:sz w:val="28"/>
          <w:szCs w:val="28"/>
        </w:rPr>
        <w:lastRenderedPageBreak/>
        <w:t>2</w:t>
      </w:r>
      <w:r>
        <w:rPr>
          <w:rFonts w:hint="eastAsia"/>
          <w:sz w:val="28"/>
          <w:szCs w:val="28"/>
        </w:rPr>
        <w:t>．作品规格：</w:t>
      </w:r>
    </w:p>
    <w:p w14:paraId="440C6BA3" w14:textId="77777777" w:rsidR="00000000" w:rsidRDefault="00000000">
      <w:pPr>
        <w:rPr>
          <w:sz w:val="28"/>
          <w:szCs w:val="28"/>
        </w:rPr>
      </w:pPr>
      <w:r>
        <w:rPr>
          <w:rFonts w:hint="eastAsia"/>
          <w:sz w:val="28"/>
          <w:szCs w:val="28"/>
        </w:rPr>
        <w:t>（</w:t>
      </w:r>
      <w:r>
        <w:rPr>
          <w:sz w:val="28"/>
          <w:szCs w:val="28"/>
        </w:rPr>
        <w:t>1</w:t>
      </w:r>
      <w:r>
        <w:rPr>
          <w:rFonts w:hint="eastAsia"/>
          <w:sz w:val="28"/>
          <w:szCs w:val="28"/>
        </w:rPr>
        <w:t>）书法以六尺整张之内竖式为宜；绘画以八尺整张之内为宜。凡六尺整张、八尺整张的大幅作品，事先与组委会取得联系，确保有足够的空间展示。</w:t>
      </w:r>
    </w:p>
    <w:p w14:paraId="2B8A13EC" w14:textId="77777777" w:rsidR="00000000" w:rsidRDefault="00000000">
      <w:pPr>
        <w:rPr>
          <w:sz w:val="28"/>
          <w:szCs w:val="28"/>
        </w:rPr>
      </w:pPr>
      <w:r>
        <w:rPr>
          <w:rFonts w:hint="eastAsia"/>
          <w:sz w:val="28"/>
          <w:szCs w:val="28"/>
        </w:rPr>
        <w:t>（</w:t>
      </w:r>
      <w:r>
        <w:rPr>
          <w:sz w:val="28"/>
          <w:szCs w:val="28"/>
        </w:rPr>
        <w:t>2</w:t>
      </w:r>
      <w:r>
        <w:rPr>
          <w:rFonts w:hint="eastAsia"/>
          <w:sz w:val="28"/>
          <w:szCs w:val="28"/>
        </w:rPr>
        <w:t>）雕塑等立体作品不易过重、过大，方便运输搬运（展厅在高处，全是台阶，无法用车辆运达），并以不易摔碎材质为宜。</w:t>
      </w:r>
    </w:p>
    <w:p w14:paraId="6B2B180D" w14:textId="77777777" w:rsidR="00000000" w:rsidRDefault="00000000">
      <w:pPr>
        <w:rPr>
          <w:rFonts w:hint="eastAsia"/>
          <w:sz w:val="28"/>
          <w:szCs w:val="28"/>
        </w:rPr>
      </w:pPr>
      <w:r>
        <w:rPr>
          <w:rFonts w:hint="eastAsia"/>
          <w:sz w:val="28"/>
          <w:szCs w:val="28"/>
        </w:rPr>
        <w:t>（</w:t>
      </w:r>
      <w:r>
        <w:rPr>
          <w:sz w:val="28"/>
          <w:szCs w:val="28"/>
        </w:rPr>
        <w:t>3</w:t>
      </w:r>
      <w:r>
        <w:rPr>
          <w:rFonts w:hint="eastAsia"/>
          <w:sz w:val="28"/>
          <w:szCs w:val="28"/>
        </w:rPr>
        <w:t>）拓片作品为飞来峰造像原拓作品，尺寸不限</w:t>
      </w:r>
    </w:p>
    <w:p w14:paraId="6F46AA53" w14:textId="77777777" w:rsidR="00000000" w:rsidRDefault="00000000">
      <w:pPr>
        <w:rPr>
          <w:sz w:val="28"/>
          <w:szCs w:val="28"/>
        </w:rPr>
      </w:pPr>
    </w:p>
    <w:p w14:paraId="050118E2" w14:textId="77777777" w:rsidR="00000000" w:rsidRDefault="00000000">
      <w:pPr>
        <w:rPr>
          <w:b/>
          <w:bCs/>
          <w:sz w:val="28"/>
          <w:szCs w:val="28"/>
        </w:rPr>
      </w:pPr>
      <w:r>
        <w:rPr>
          <w:rFonts w:hint="eastAsia"/>
          <w:b/>
          <w:bCs/>
          <w:sz w:val="28"/>
          <w:szCs w:val="28"/>
        </w:rPr>
        <w:t>二、征稿作品评审</w:t>
      </w:r>
    </w:p>
    <w:p w14:paraId="16244AC7" w14:textId="77777777" w:rsidR="00000000" w:rsidRDefault="00000000">
      <w:pPr>
        <w:ind w:firstLineChars="200" w:firstLine="560"/>
        <w:rPr>
          <w:rFonts w:hint="eastAsia"/>
          <w:sz w:val="28"/>
          <w:szCs w:val="28"/>
        </w:rPr>
      </w:pPr>
      <w:r>
        <w:rPr>
          <w:rFonts w:hint="eastAsia"/>
          <w:sz w:val="28"/>
          <w:szCs w:val="28"/>
        </w:rPr>
        <w:t>所有投稿作品由浙江飞来峰艺术研究中心展览组委会成立专家评审团，对投稿作品进行严格评审，录用参展作品将正式发送邀请函，然后再接收邮寄来的展览作品。</w:t>
      </w:r>
    </w:p>
    <w:p w14:paraId="0955825F" w14:textId="77777777" w:rsidR="00000000" w:rsidRDefault="00000000">
      <w:pPr>
        <w:ind w:firstLineChars="200" w:firstLine="560"/>
        <w:rPr>
          <w:sz w:val="28"/>
          <w:szCs w:val="28"/>
        </w:rPr>
      </w:pPr>
    </w:p>
    <w:p w14:paraId="30773454" w14:textId="77777777" w:rsidR="00000000" w:rsidRDefault="00000000">
      <w:pPr>
        <w:rPr>
          <w:b/>
          <w:bCs/>
          <w:sz w:val="28"/>
          <w:szCs w:val="28"/>
        </w:rPr>
      </w:pPr>
      <w:r>
        <w:rPr>
          <w:rFonts w:hint="eastAsia"/>
          <w:b/>
          <w:bCs/>
          <w:sz w:val="28"/>
          <w:szCs w:val="28"/>
        </w:rPr>
        <w:t>三、参展作者待遇</w:t>
      </w:r>
    </w:p>
    <w:p w14:paraId="681F4EBC" w14:textId="77777777" w:rsidR="00000000" w:rsidRDefault="00000000">
      <w:pPr>
        <w:rPr>
          <w:sz w:val="28"/>
          <w:szCs w:val="28"/>
        </w:rPr>
      </w:pPr>
      <w:r>
        <w:rPr>
          <w:rFonts w:hint="eastAsia"/>
          <w:sz w:val="28"/>
          <w:szCs w:val="28"/>
        </w:rPr>
        <w:t>（一）本次参展作者均颁发入展证书；</w:t>
      </w:r>
    </w:p>
    <w:p w14:paraId="141C626F" w14:textId="77777777" w:rsidR="00000000" w:rsidRDefault="00000000">
      <w:pPr>
        <w:rPr>
          <w:sz w:val="28"/>
          <w:szCs w:val="28"/>
        </w:rPr>
      </w:pPr>
      <w:r>
        <w:rPr>
          <w:rFonts w:hint="eastAsia"/>
          <w:sz w:val="28"/>
          <w:szCs w:val="28"/>
        </w:rPr>
        <w:t>（二）将入展作品中评选优秀作品，部分入选优秀作品达到收藏水平的将由承办单位收藏，并颁发收藏证书、支付收藏费。收藏作品版权将永久归属承办单位，用于展览、出版相关作品集；</w:t>
      </w:r>
    </w:p>
    <w:p w14:paraId="1FF8F187" w14:textId="77777777" w:rsidR="00000000" w:rsidRDefault="00000000">
      <w:pPr>
        <w:rPr>
          <w:sz w:val="28"/>
          <w:szCs w:val="28"/>
        </w:rPr>
      </w:pPr>
      <w:r>
        <w:rPr>
          <w:rFonts w:hint="eastAsia"/>
          <w:sz w:val="28"/>
          <w:szCs w:val="28"/>
        </w:rPr>
        <w:t>（三）展览将印刷相关作品集，赠送所有入选参展作者，作品集每人</w:t>
      </w:r>
      <w:r>
        <w:rPr>
          <w:sz w:val="28"/>
          <w:szCs w:val="28"/>
        </w:rPr>
        <w:t>2</w:t>
      </w:r>
      <w:r>
        <w:rPr>
          <w:rFonts w:hint="eastAsia"/>
          <w:sz w:val="28"/>
          <w:szCs w:val="28"/>
        </w:rPr>
        <w:t>本；</w:t>
      </w:r>
    </w:p>
    <w:p w14:paraId="2C567A2C" w14:textId="77777777" w:rsidR="00000000" w:rsidRDefault="00000000">
      <w:pPr>
        <w:rPr>
          <w:rFonts w:hint="eastAsia"/>
          <w:sz w:val="28"/>
          <w:szCs w:val="28"/>
        </w:rPr>
      </w:pPr>
      <w:r>
        <w:rPr>
          <w:rFonts w:hint="eastAsia"/>
          <w:sz w:val="28"/>
          <w:szCs w:val="28"/>
        </w:rPr>
        <w:t>（四）凡入展作者，在相关领域有一定艺术造诣的将被聘请为浙江飞来峰艺术研究中心特约艺术家。</w:t>
      </w:r>
    </w:p>
    <w:p w14:paraId="0C99B152" w14:textId="77777777" w:rsidR="00000000" w:rsidRDefault="00000000">
      <w:pPr>
        <w:rPr>
          <w:sz w:val="28"/>
          <w:szCs w:val="28"/>
        </w:rPr>
      </w:pPr>
    </w:p>
    <w:p w14:paraId="7F344744" w14:textId="77777777" w:rsidR="00000000" w:rsidRDefault="00000000">
      <w:pPr>
        <w:rPr>
          <w:b/>
          <w:bCs/>
          <w:sz w:val="28"/>
          <w:szCs w:val="28"/>
        </w:rPr>
      </w:pPr>
      <w:r>
        <w:rPr>
          <w:rFonts w:hint="eastAsia"/>
          <w:b/>
          <w:bCs/>
          <w:sz w:val="28"/>
          <w:szCs w:val="28"/>
        </w:rPr>
        <w:t>四、征稿时间：</w:t>
      </w:r>
    </w:p>
    <w:p w14:paraId="139EE98D" w14:textId="77777777" w:rsidR="00000000" w:rsidRDefault="00000000">
      <w:pPr>
        <w:rPr>
          <w:sz w:val="28"/>
          <w:szCs w:val="28"/>
        </w:rPr>
      </w:pPr>
      <w:r>
        <w:rPr>
          <w:rFonts w:hint="eastAsia"/>
          <w:sz w:val="28"/>
          <w:szCs w:val="28"/>
        </w:rPr>
        <w:t>（一）</w:t>
      </w:r>
      <w:r>
        <w:rPr>
          <w:sz w:val="28"/>
          <w:szCs w:val="28"/>
        </w:rPr>
        <w:t>2023</w:t>
      </w:r>
      <w:r>
        <w:rPr>
          <w:rFonts w:hint="eastAsia"/>
          <w:sz w:val="28"/>
          <w:szCs w:val="28"/>
        </w:rPr>
        <w:t>年</w:t>
      </w:r>
      <w:r>
        <w:rPr>
          <w:sz w:val="28"/>
          <w:szCs w:val="28"/>
        </w:rPr>
        <w:t>7</w:t>
      </w:r>
      <w:r>
        <w:rPr>
          <w:rFonts w:hint="eastAsia"/>
          <w:sz w:val="28"/>
          <w:szCs w:val="28"/>
        </w:rPr>
        <w:t>月</w:t>
      </w:r>
      <w:r>
        <w:rPr>
          <w:sz w:val="28"/>
          <w:szCs w:val="28"/>
        </w:rPr>
        <w:t>30</w:t>
      </w:r>
      <w:r>
        <w:rPr>
          <w:rFonts w:hint="eastAsia"/>
          <w:sz w:val="28"/>
          <w:szCs w:val="28"/>
        </w:rPr>
        <w:t>日前，将完成作品高清图片及作品征集回执发送至邮箱。</w:t>
      </w:r>
    </w:p>
    <w:p w14:paraId="527284C9" w14:textId="77777777" w:rsidR="00000000" w:rsidRDefault="00000000">
      <w:pPr>
        <w:rPr>
          <w:sz w:val="28"/>
          <w:szCs w:val="28"/>
        </w:rPr>
      </w:pPr>
      <w:r>
        <w:rPr>
          <w:rFonts w:hint="eastAsia"/>
          <w:sz w:val="28"/>
          <w:szCs w:val="28"/>
        </w:rPr>
        <w:t>（二）</w:t>
      </w:r>
      <w:r>
        <w:rPr>
          <w:sz w:val="28"/>
          <w:szCs w:val="28"/>
        </w:rPr>
        <w:t>2023</w:t>
      </w:r>
      <w:r>
        <w:rPr>
          <w:rFonts w:hint="eastAsia"/>
          <w:sz w:val="28"/>
          <w:szCs w:val="28"/>
        </w:rPr>
        <w:t>年</w:t>
      </w:r>
      <w:r>
        <w:rPr>
          <w:sz w:val="28"/>
          <w:szCs w:val="28"/>
        </w:rPr>
        <w:t>8</w:t>
      </w:r>
      <w:r>
        <w:rPr>
          <w:rFonts w:hint="eastAsia"/>
          <w:sz w:val="28"/>
          <w:szCs w:val="28"/>
        </w:rPr>
        <w:t>月</w:t>
      </w:r>
      <w:r>
        <w:rPr>
          <w:sz w:val="28"/>
          <w:szCs w:val="28"/>
        </w:rPr>
        <w:t>10</w:t>
      </w:r>
      <w:r>
        <w:rPr>
          <w:rFonts w:hint="eastAsia"/>
          <w:sz w:val="28"/>
          <w:szCs w:val="28"/>
        </w:rPr>
        <w:t>日前组织专家评审，将作品评审结果告知作者。</w:t>
      </w:r>
    </w:p>
    <w:p w14:paraId="0E5D0690" w14:textId="77777777" w:rsidR="00000000" w:rsidRDefault="00000000">
      <w:pPr>
        <w:rPr>
          <w:sz w:val="28"/>
          <w:szCs w:val="28"/>
        </w:rPr>
      </w:pPr>
      <w:r>
        <w:rPr>
          <w:rFonts w:hint="eastAsia"/>
          <w:sz w:val="28"/>
          <w:szCs w:val="28"/>
        </w:rPr>
        <w:t>（三）</w:t>
      </w:r>
      <w:r>
        <w:rPr>
          <w:sz w:val="28"/>
          <w:szCs w:val="28"/>
        </w:rPr>
        <w:t>2023</w:t>
      </w:r>
      <w:r>
        <w:rPr>
          <w:rFonts w:hint="eastAsia"/>
          <w:sz w:val="28"/>
          <w:szCs w:val="28"/>
        </w:rPr>
        <w:t>年</w:t>
      </w:r>
      <w:r>
        <w:rPr>
          <w:sz w:val="28"/>
          <w:szCs w:val="28"/>
        </w:rPr>
        <w:t>8</w:t>
      </w:r>
      <w:r>
        <w:rPr>
          <w:rFonts w:hint="eastAsia"/>
          <w:sz w:val="28"/>
          <w:szCs w:val="28"/>
        </w:rPr>
        <w:t>月</w:t>
      </w:r>
      <w:r>
        <w:rPr>
          <w:sz w:val="28"/>
          <w:szCs w:val="28"/>
        </w:rPr>
        <w:t>25</w:t>
      </w:r>
      <w:r>
        <w:rPr>
          <w:rFonts w:hint="eastAsia"/>
          <w:sz w:val="28"/>
          <w:szCs w:val="28"/>
        </w:rPr>
        <w:t>日前，入选作品进行原件邮寄，统一进行装裱，并向入选作者发送正式邀请函。</w:t>
      </w:r>
    </w:p>
    <w:p w14:paraId="21D1793D" w14:textId="77777777" w:rsidR="00000000" w:rsidRDefault="00000000">
      <w:pPr>
        <w:numPr>
          <w:ilvl w:val="0"/>
          <w:numId w:val="2"/>
        </w:numPr>
        <w:rPr>
          <w:rFonts w:hint="eastAsia"/>
          <w:sz w:val="28"/>
          <w:szCs w:val="28"/>
        </w:rPr>
      </w:pPr>
      <w:r>
        <w:rPr>
          <w:rFonts w:hint="eastAsia"/>
          <w:sz w:val="28"/>
          <w:szCs w:val="28"/>
        </w:rPr>
        <w:t>正式展览时间另行通知。</w:t>
      </w:r>
    </w:p>
    <w:p w14:paraId="7C24D21A" w14:textId="77777777" w:rsidR="00000000" w:rsidRDefault="00000000">
      <w:pPr>
        <w:rPr>
          <w:sz w:val="28"/>
          <w:szCs w:val="28"/>
        </w:rPr>
      </w:pPr>
    </w:p>
    <w:p w14:paraId="2B9D3173" w14:textId="77777777" w:rsidR="00000000" w:rsidRDefault="00000000">
      <w:pPr>
        <w:rPr>
          <w:b/>
          <w:bCs/>
          <w:sz w:val="28"/>
          <w:szCs w:val="28"/>
        </w:rPr>
      </w:pPr>
      <w:r>
        <w:rPr>
          <w:rFonts w:hint="eastAsia"/>
          <w:b/>
          <w:bCs/>
          <w:sz w:val="28"/>
          <w:szCs w:val="28"/>
        </w:rPr>
        <w:t>五、联系人</w:t>
      </w:r>
    </w:p>
    <w:p w14:paraId="487EC1F3" w14:textId="77777777" w:rsidR="00000000" w:rsidRDefault="00000000">
      <w:pPr>
        <w:rPr>
          <w:sz w:val="28"/>
          <w:szCs w:val="28"/>
        </w:rPr>
      </w:pPr>
      <w:r>
        <w:rPr>
          <w:rFonts w:hint="eastAsia"/>
          <w:sz w:val="28"/>
          <w:szCs w:val="28"/>
        </w:rPr>
        <w:t>黄征：</w:t>
      </w:r>
      <w:r>
        <w:rPr>
          <w:sz w:val="28"/>
          <w:szCs w:val="28"/>
        </w:rPr>
        <w:t>13605154350</w:t>
      </w:r>
    </w:p>
    <w:p w14:paraId="41E35175" w14:textId="77777777" w:rsidR="00000000" w:rsidRDefault="00000000">
      <w:pPr>
        <w:rPr>
          <w:sz w:val="28"/>
          <w:szCs w:val="28"/>
        </w:rPr>
      </w:pPr>
      <w:r>
        <w:rPr>
          <w:rFonts w:hint="eastAsia"/>
          <w:sz w:val="28"/>
          <w:szCs w:val="28"/>
        </w:rPr>
        <w:t>陈乾德：</w:t>
      </w:r>
      <w:r>
        <w:rPr>
          <w:sz w:val="28"/>
          <w:szCs w:val="28"/>
        </w:rPr>
        <w:t>13656694261</w:t>
      </w:r>
    </w:p>
    <w:p w14:paraId="48B8C899" w14:textId="77777777" w:rsidR="00000000" w:rsidRDefault="00000000">
      <w:pPr>
        <w:rPr>
          <w:rFonts w:hint="eastAsia"/>
          <w:sz w:val="28"/>
          <w:szCs w:val="28"/>
        </w:rPr>
      </w:pPr>
      <w:r>
        <w:rPr>
          <w:rFonts w:hint="eastAsia"/>
          <w:sz w:val="28"/>
          <w:szCs w:val="28"/>
        </w:rPr>
        <w:t>邮箱：</w:t>
      </w:r>
      <w:r>
        <w:rPr>
          <w:sz w:val="28"/>
          <w:szCs w:val="28"/>
        </w:rPr>
        <w:t>zjflfysyjzx2023@163.com </w:t>
      </w:r>
    </w:p>
    <w:p w14:paraId="73F48047" w14:textId="77777777" w:rsidR="00000000" w:rsidRDefault="00000000">
      <w:pPr>
        <w:rPr>
          <w:rFonts w:hint="eastAsia"/>
          <w:sz w:val="28"/>
          <w:szCs w:val="28"/>
        </w:rPr>
      </w:pPr>
    </w:p>
    <w:p w14:paraId="05EA16D0" w14:textId="77777777" w:rsidR="00000000" w:rsidRDefault="00000000">
      <w:pPr>
        <w:numPr>
          <w:ilvl w:val="0"/>
          <w:numId w:val="3"/>
        </w:numPr>
        <w:rPr>
          <w:b/>
          <w:sz w:val="28"/>
          <w:szCs w:val="28"/>
        </w:rPr>
      </w:pPr>
      <w:r>
        <w:rPr>
          <w:rFonts w:hint="eastAsia"/>
          <w:b/>
          <w:sz w:val="28"/>
          <w:szCs w:val="28"/>
        </w:rPr>
        <w:t>入选作品收件地址</w:t>
      </w:r>
    </w:p>
    <w:p w14:paraId="0079D626" w14:textId="77777777" w:rsidR="00000000" w:rsidRDefault="00000000">
      <w:pPr>
        <w:rPr>
          <w:sz w:val="28"/>
          <w:szCs w:val="28"/>
        </w:rPr>
      </w:pPr>
      <w:r>
        <w:rPr>
          <w:rFonts w:hint="eastAsia"/>
          <w:sz w:val="28"/>
          <w:szCs w:val="28"/>
        </w:rPr>
        <w:t>浙江省杭州市西湖区灵隐景区灵隐街道法云弄</w:t>
      </w:r>
      <w:r>
        <w:rPr>
          <w:sz w:val="28"/>
          <w:szCs w:val="28"/>
        </w:rPr>
        <w:t>1</w:t>
      </w:r>
      <w:r>
        <w:rPr>
          <w:rFonts w:hint="eastAsia"/>
          <w:sz w:val="28"/>
          <w:szCs w:val="28"/>
        </w:rPr>
        <w:t>号杭州灵隐寺</w:t>
      </w:r>
    </w:p>
    <w:p w14:paraId="5D192634" w14:textId="77777777" w:rsidR="00000000" w:rsidRDefault="00000000">
      <w:pPr>
        <w:rPr>
          <w:sz w:val="28"/>
          <w:szCs w:val="28"/>
        </w:rPr>
      </w:pPr>
      <w:r>
        <w:rPr>
          <w:rFonts w:hint="eastAsia"/>
          <w:sz w:val="28"/>
          <w:szCs w:val="28"/>
        </w:rPr>
        <w:t>联系人：陈乾德</w:t>
      </w:r>
    </w:p>
    <w:p w14:paraId="28DB6DCA" w14:textId="77777777" w:rsidR="00000000" w:rsidRDefault="00000000">
      <w:pPr>
        <w:rPr>
          <w:rFonts w:hint="eastAsia"/>
          <w:sz w:val="28"/>
          <w:szCs w:val="28"/>
        </w:rPr>
      </w:pPr>
      <w:r>
        <w:rPr>
          <w:rFonts w:hint="eastAsia"/>
          <w:sz w:val="28"/>
          <w:szCs w:val="28"/>
        </w:rPr>
        <w:t>联系电话：</w:t>
      </w:r>
      <w:r>
        <w:rPr>
          <w:sz w:val="28"/>
          <w:szCs w:val="28"/>
        </w:rPr>
        <w:t>13656694261</w:t>
      </w:r>
    </w:p>
    <w:p w14:paraId="050F959C" w14:textId="77777777" w:rsidR="00000000" w:rsidRDefault="00000000">
      <w:pPr>
        <w:rPr>
          <w:rFonts w:hint="eastAsia"/>
          <w:sz w:val="28"/>
          <w:szCs w:val="28"/>
        </w:rPr>
      </w:pPr>
    </w:p>
    <w:p w14:paraId="41EB3021" w14:textId="77777777" w:rsidR="00000000" w:rsidRDefault="00000000">
      <w:pPr>
        <w:numPr>
          <w:ilvl w:val="0"/>
          <w:numId w:val="3"/>
        </w:numPr>
        <w:rPr>
          <w:rFonts w:hint="eastAsia"/>
          <w:b/>
          <w:bCs/>
          <w:sz w:val="28"/>
          <w:szCs w:val="28"/>
        </w:rPr>
      </w:pPr>
      <w:r>
        <w:rPr>
          <w:rFonts w:hint="eastAsia"/>
          <w:b/>
          <w:bCs/>
          <w:sz w:val="28"/>
          <w:szCs w:val="28"/>
        </w:rPr>
        <w:t>投稿作品回执单</w:t>
      </w:r>
    </w:p>
    <w:p w14:paraId="76A22D23" w14:textId="77777777" w:rsidR="00000000" w:rsidRDefault="00000000">
      <w:pPr>
        <w:rPr>
          <w:b/>
          <w:bCs/>
          <w:sz w:val="28"/>
          <w:szCs w:val="28"/>
        </w:rPr>
      </w:pPr>
    </w:p>
    <w:p w14:paraId="46AA9F09" w14:textId="77777777" w:rsidR="00000000" w:rsidRDefault="00000000">
      <w:pPr>
        <w:jc w:val="center"/>
        <w:rPr>
          <w:rFonts w:hint="eastAsia"/>
          <w:b/>
          <w:bCs/>
          <w:sz w:val="28"/>
          <w:szCs w:val="28"/>
        </w:rPr>
      </w:pPr>
      <w:r>
        <w:rPr>
          <w:rFonts w:hint="eastAsia"/>
          <w:b/>
          <w:bCs/>
          <w:sz w:val="28"/>
          <w:szCs w:val="28"/>
        </w:rPr>
        <w:t>飞来峰石窟艺术展回执单</w:t>
      </w:r>
    </w:p>
    <w:p w14:paraId="1AA3F7E9" w14:textId="77777777" w:rsidR="00000000" w:rsidRDefault="00000000">
      <w:pPr>
        <w:jc w:val="center"/>
        <w:rPr>
          <w:b/>
          <w:bCs/>
          <w:sz w:val="24"/>
        </w:r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4"/>
        <w:gridCol w:w="2067"/>
        <w:gridCol w:w="2077"/>
        <w:gridCol w:w="2068"/>
      </w:tblGrid>
      <w:tr w:rsidR="00000000" w14:paraId="1C81A2C2" w14:textId="77777777">
        <w:tc>
          <w:tcPr>
            <w:tcW w:w="2130" w:type="dxa"/>
            <w:vAlign w:val="center"/>
          </w:tcPr>
          <w:p w14:paraId="1F6A5EBE" w14:textId="77777777" w:rsidR="00000000" w:rsidRDefault="00000000">
            <w:pPr>
              <w:jc w:val="center"/>
              <w:rPr>
                <w:sz w:val="28"/>
                <w:szCs w:val="28"/>
              </w:rPr>
            </w:pPr>
            <w:r>
              <w:rPr>
                <w:rFonts w:hint="eastAsia"/>
                <w:sz w:val="28"/>
                <w:szCs w:val="28"/>
              </w:rPr>
              <w:t>作</w:t>
            </w:r>
            <w:r>
              <w:rPr>
                <w:sz w:val="28"/>
                <w:szCs w:val="28"/>
              </w:rPr>
              <w:t xml:space="preserve">    </w:t>
            </w:r>
            <w:r>
              <w:rPr>
                <w:rFonts w:hint="eastAsia"/>
                <w:sz w:val="28"/>
                <w:szCs w:val="28"/>
              </w:rPr>
              <w:t>者</w:t>
            </w:r>
          </w:p>
        </w:tc>
        <w:tc>
          <w:tcPr>
            <w:tcW w:w="2130" w:type="dxa"/>
            <w:vAlign w:val="center"/>
          </w:tcPr>
          <w:p w14:paraId="4EC1623C" w14:textId="77777777" w:rsidR="00000000" w:rsidRDefault="00000000">
            <w:pPr>
              <w:jc w:val="center"/>
              <w:rPr>
                <w:sz w:val="28"/>
                <w:szCs w:val="28"/>
              </w:rPr>
            </w:pPr>
          </w:p>
        </w:tc>
        <w:tc>
          <w:tcPr>
            <w:tcW w:w="2131" w:type="dxa"/>
            <w:vAlign w:val="center"/>
          </w:tcPr>
          <w:p w14:paraId="6BE26F03" w14:textId="77777777" w:rsidR="00000000" w:rsidRDefault="00000000">
            <w:pPr>
              <w:jc w:val="center"/>
              <w:rPr>
                <w:sz w:val="28"/>
                <w:szCs w:val="28"/>
              </w:rPr>
            </w:pPr>
            <w:r>
              <w:rPr>
                <w:rFonts w:hint="eastAsia"/>
                <w:sz w:val="28"/>
                <w:szCs w:val="28"/>
              </w:rPr>
              <w:t>单位</w:t>
            </w:r>
            <w:r>
              <w:rPr>
                <w:sz w:val="28"/>
                <w:szCs w:val="28"/>
              </w:rPr>
              <w:t>/</w:t>
            </w:r>
            <w:r>
              <w:rPr>
                <w:rFonts w:hint="eastAsia"/>
                <w:sz w:val="28"/>
                <w:szCs w:val="28"/>
              </w:rPr>
              <w:t>职称</w:t>
            </w:r>
          </w:p>
        </w:tc>
        <w:tc>
          <w:tcPr>
            <w:tcW w:w="2131" w:type="dxa"/>
            <w:vAlign w:val="center"/>
          </w:tcPr>
          <w:p w14:paraId="68C9B069" w14:textId="77777777" w:rsidR="00000000" w:rsidRDefault="00000000">
            <w:pPr>
              <w:jc w:val="center"/>
              <w:rPr>
                <w:sz w:val="28"/>
                <w:szCs w:val="28"/>
              </w:rPr>
            </w:pPr>
          </w:p>
        </w:tc>
      </w:tr>
      <w:tr w:rsidR="00000000" w14:paraId="06566B61" w14:textId="77777777">
        <w:tc>
          <w:tcPr>
            <w:tcW w:w="2130" w:type="dxa"/>
            <w:vAlign w:val="center"/>
          </w:tcPr>
          <w:p w14:paraId="344DB48F" w14:textId="77777777" w:rsidR="00000000" w:rsidRDefault="00000000">
            <w:pPr>
              <w:jc w:val="center"/>
              <w:rPr>
                <w:sz w:val="28"/>
                <w:szCs w:val="28"/>
              </w:rPr>
            </w:pPr>
            <w:r>
              <w:rPr>
                <w:rFonts w:hint="eastAsia"/>
                <w:sz w:val="28"/>
                <w:szCs w:val="28"/>
              </w:rPr>
              <w:t>通讯地址</w:t>
            </w:r>
          </w:p>
        </w:tc>
        <w:tc>
          <w:tcPr>
            <w:tcW w:w="2130" w:type="dxa"/>
            <w:vAlign w:val="center"/>
          </w:tcPr>
          <w:p w14:paraId="2414A1C0" w14:textId="77777777" w:rsidR="00000000" w:rsidRDefault="00000000">
            <w:pPr>
              <w:jc w:val="center"/>
              <w:rPr>
                <w:sz w:val="28"/>
                <w:szCs w:val="28"/>
              </w:rPr>
            </w:pPr>
          </w:p>
        </w:tc>
        <w:tc>
          <w:tcPr>
            <w:tcW w:w="2131" w:type="dxa"/>
            <w:vAlign w:val="center"/>
          </w:tcPr>
          <w:p w14:paraId="468E0762" w14:textId="77777777" w:rsidR="00000000" w:rsidRDefault="00000000">
            <w:pPr>
              <w:jc w:val="center"/>
              <w:rPr>
                <w:sz w:val="28"/>
                <w:szCs w:val="28"/>
              </w:rPr>
            </w:pPr>
            <w:r>
              <w:rPr>
                <w:rFonts w:hint="eastAsia"/>
                <w:sz w:val="28"/>
                <w:szCs w:val="28"/>
              </w:rPr>
              <w:t>电</w:t>
            </w:r>
            <w:r>
              <w:rPr>
                <w:sz w:val="28"/>
                <w:szCs w:val="28"/>
              </w:rPr>
              <w:t xml:space="preserve">     </w:t>
            </w:r>
            <w:r>
              <w:rPr>
                <w:rFonts w:hint="eastAsia"/>
                <w:sz w:val="28"/>
                <w:szCs w:val="28"/>
              </w:rPr>
              <w:t>话</w:t>
            </w:r>
          </w:p>
        </w:tc>
        <w:tc>
          <w:tcPr>
            <w:tcW w:w="2131" w:type="dxa"/>
            <w:vAlign w:val="center"/>
          </w:tcPr>
          <w:p w14:paraId="51BE2320" w14:textId="77777777" w:rsidR="00000000" w:rsidRDefault="00000000">
            <w:pPr>
              <w:jc w:val="center"/>
              <w:rPr>
                <w:sz w:val="28"/>
                <w:szCs w:val="28"/>
              </w:rPr>
            </w:pPr>
          </w:p>
        </w:tc>
      </w:tr>
      <w:tr w:rsidR="00000000" w14:paraId="7E96F58D" w14:textId="77777777">
        <w:tc>
          <w:tcPr>
            <w:tcW w:w="2130" w:type="dxa"/>
            <w:vAlign w:val="center"/>
          </w:tcPr>
          <w:p w14:paraId="3C62192B" w14:textId="77777777" w:rsidR="00000000" w:rsidRDefault="00000000">
            <w:pPr>
              <w:jc w:val="center"/>
              <w:rPr>
                <w:sz w:val="28"/>
                <w:szCs w:val="28"/>
              </w:rPr>
            </w:pPr>
            <w:r>
              <w:rPr>
                <w:rFonts w:hint="eastAsia"/>
                <w:sz w:val="28"/>
                <w:szCs w:val="28"/>
              </w:rPr>
              <w:t>微</w:t>
            </w:r>
            <w:r>
              <w:rPr>
                <w:rFonts w:hint="eastAsia"/>
                <w:sz w:val="28"/>
                <w:szCs w:val="28"/>
              </w:rPr>
              <w:t xml:space="preserve">    </w:t>
            </w:r>
            <w:r>
              <w:rPr>
                <w:rFonts w:hint="eastAsia"/>
                <w:sz w:val="28"/>
                <w:szCs w:val="28"/>
              </w:rPr>
              <w:t>信</w:t>
            </w:r>
          </w:p>
        </w:tc>
        <w:tc>
          <w:tcPr>
            <w:tcW w:w="2130" w:type="dxa"/>
            <w:vAlign w:val="center"/>
          </w:tcPr>
          <w:p w14:paraId="1A6C518D" w14:textId="77777777" w:rsidR="00000000" w:rsidRDefault="00000000">
            <w:pPr>
              <w:jc w:val="center"/>
              <w:rPr>
                <w:sz w:val="28"/>
                <w:szCs w:val="28"/>
              </w:rPr>
            </w:pPr>
          </w:p>
        </w:tc>
        <w:tc>
          <w:tcPr>
            <w:tcW w:w="2131" w:type="dxa"/>
            <w:vAlign w:val="center"/>
          </w:tcPr>
          <w:p w14:paraId="48815A46" w14:textId="77777777" w:rsidR="00000000" w:rsidRDefault="00000000">
            <w:pPr>
              <w:jc w:val="center"/>
              <w:rPr>
                <w:sz w:val="28"/>
                <w:szCs w:val="28"/>
              </w:rPr>
            </w:pPr>
            <w:r>
              <w:rPr>
                <w:rFonts w:hint="eastAsia"/>
                <w:sz w:val="28"/>
                <w:szCs w:val="28"/>
              </w:rPr>
              <w:t>邮</w:t>
            </w:r>
            <w:r>
              <w:rPr>
                <w:sz w:val="28"/>
                <w:szCs w:val="28"/>
              </w:rPr>
              <w:t xml:space="preserve">     </w:t>
            </w:r>
            <w:r>
              <w:rPr>
                <w:rFonts w:hint="eastAsia"/>
                <w:sz w:val="28"/>
                <w:szCs w:val="28"/>
              </w:rPr>
              <w:t>箱</w:t>
            </w:r>
          </w:p>
        </w:tc>
        <w:tc>
          <w:tcPr>
            <w:tcW w:w="2131" w:type="dxa"/>
            <w:vAlign w:val="center"/>
          </w:tcPr>
          <w:p w14:paraId="25711748" w14:textId="77777777" w:rsidR="00000000" w:rsidRDefault="00000000">
            <w:pPr>
              <w:jc w:val="center"/>
              <w:rPr>
                <w:sz w:val="28"/>
                <w:szCs w:val="28"/>
              </w:rPr>
            </w:pPr>
          </w:p>
        </w:tc>
      </w:tr>
      <w:tr w:rsidR="00000000" w14:paraId="46F4F509" w14:textId="77777777">
        <w:tc>
          <w:tcPr>
            <w:tcW w:w="2130" w:type="dxa"/>
            <w:vAlign w:val="center"/>
          </w:tcPr>
          <w:p w14:paraId="00571E9C" w14:textId="77777777" w:rsidR="00000000" w:rsidRDefault="00000000">
            <w:pPr>
              <w:jc w:val="center"/>
              <w:rPr>
                <w:sz w:val="28"/>
                <w:szCs w:val="28"/>
              </w:rPr>
            </w:pPr>
            <w:r>
              <w:rPr>
                <w:rFonts w:hint="eastAsia"/>
                <w:sz w:val="28"/>
                <w:szCs w:val="28"/>
              </w:rPr>
              <w:t>作品名称</w:t>
            </w:r>
          </w:p>
        </w:tc>
        <w:tc>
          <w:tcPr>
            <w:tcW w:w="6392" w:type="dxa"/>
            <w:gridSpan w:val="3"/>
            <w:vAlign w:val="center"/>
          </w:tcPr>
          <w:p w14:paraId="293DE7DE" w14:textId="77777777" w:rsidR="00000000" w:rsidRDefault="00000000">
            <w:pPr>
              <w:jc w:val="center"/>
              <w:rPr>
                <w:sz w:val="28"/>
                <w:szCs w:val="28"/>
              </w:rPr>
            </w:pPr>
          </w:p>
        </w:tc>
      </w:tr>
      <w:tr w:rsidR="00000000" w14:paraId="06D4F6B3" w14:textId="77777777">
        <w:tc>
          <w:tcPr>
            <w:tcW w:w="2130" w:type="dxa"/>
            <w:vAlign w:val="center"/>
          </w:tcPr>
          <w:p w14:paraId="3E6923C6" w14:textId="77777777" w:rsidR="00000000" w:rsidRDefault="00000000">
            <w:pPr>
              <w:jc w:val="center"/>
              <w:rPr>
                <w:sz w:val="28"/>
                <w:szCs w:val="28"/>
              </w:rPr>
            </w:pPr>
            <w:r>
              <w:rPr>
                <w:rFonts w:hint="eastAsia"/>
                <w:sz w:val="28"/>
                <w:szCs w:val="28"/>
              </w:rPr>
              <w:t>作品材质</w:t>
            </w:r>
          </w:p>
        </w:tc>
        <w:tc>
          <w:tcPr>
            <w:tcW w:w="6392" w:type="dxa"/>
            <w:gridSpan w:val="3"/>
            <w:vAlign w:val="center"/>
          </w:tcPr>
          <w:p w14:paraId="628E4409" w14:textId="77777777" w:rsidR="00000000" w:rsidRDefault="00000000">
            <w:pPr>
              <w:jc w:val="center"/>
              <w:rPr>
                <w:sz w:val="28"/>
                <w:szCs w:val="28"/>
              </w:rPr>
            </w:pPr>
          </w:p>
        </w:tc>
      </w:tr>
      <w:tr w:rsidR="00000000" w14:paraId="46F8C953" w14:textId="77777777">
        <w:tc>
          <w:tcPr>
            <w:tcW w:w="2130" w:type="dxa"/>
            <w:vAlign w:val="center"/>
          </w:tcPr>
          <w:p w14:paraId="3308D3F2" w14:textId="77777777" w:rsidR="00000000" w:rsidRDefault="00000000">
            <w:pPr>
              <w:jc w:val="center"/>
              <w:rPr>
                <w:sz w:val="28"/>
                <w:szCs w:val="28"/>
              </w:rPr>
            </w:pPr>
            <w:r>
              <w:rPr>
                <w:rFonts w:hint="eastAsia"/>
                <w:sz w:val="28"/>
                <w:szCs w:val="28"/>
              </w:rPr>
              <w:t>作品尺寸</w:t>
            </w:r>
          </w:p>
        </w:tc>
        <w:tc>
          <w:tcPr>
            <w:tcW w:w="6392" w:type="dxa"/>
            <w:gridSpan w:val="3"/>
            <w:vAlign w:val="center"/>
          </w:tcPr>
          <w:p w14:paraId="74B7B71D" w14:textId="77777777" w:rsidR="00000000" w:rsidRDefault="00000000">
            <w:pPr>
              <w:jc w:val="center"/>
              <w:rPr>
                <w:sz w:val="28"/>
                <w:szCs w:val="28"/>
              </w:rPr>
            </w:pPr>
          </w:p>
        </w:tc>
      </w:tr>
      <w:tr w:rsidR="00000000" w14:paraId="237546B6" w14:textId="77777777">
        <w:tc>
          <w:tcPr>
            <w:tcW w:w="2130" w:type="dxa"/>
            <w:vAlign w:val="center"/>
          </w:tcPr>
          <w:p w14:paraId="51503D4F" w14:textId="77777777" w:rsidR="00000000" w:rsidRDefault="00000000">
            <w:pPr>
              <w:jc w:val="center"/>
              <w:rPr>
                <w:sz w:val="28"/>
                <w:szCs w:val="28"/>
              </w:rPr>
            </w:pPr>
            <w:r>
              <w:rPr>
                <w:rFonts w:hint="eastAsia"/>
                <w:sz w:val="28"/>
                <w:szCs w:val="28"/>
              </w:rPr>
              <w:t>作品图片</w:t>
            </w:r>
          </w:p>
          <w:p w14:paraId="0E4CD678" w14:textId="77777777" w:rsidR="00000000" w:rsidRDefault="00000000">
            <w:pPr>
              <w:jc w:val="center"/>
              <w:rPr>
                <w:sz w:val="28"/>
                <w:szCs w:val="28"/>
              </w:rPr>
            </w:pPr>
            <w:r>
              <w:rPr>
                <w:rFonts w:hint="eastAsia"/>
                <w:sz w:val="28"/>
                <w:szCs w:val="28"/>
              </w:rPr>
              <w:t>（附高清大图）</w:t>
            </w:r>
          </w:p>
        </w:tc>
        <w:tc>
          <w:tcPr>
            <w:tcW w:w="6392" w:type="dxa"/>
            <w:gridSpan w:val="3"/>
            <w:vAlign w:val="center"/>
          </w:tcPr>
          <w:p w14:paraId="34CC7A1C" w14:textId="77777777" w:rsidR="00000000" w:rsidRDefault="00000000">
            <w:pPr>
              <w:jc w:val="center"/>
              <w:rPr>
                <w:sz w:val="28"/>
                <w:szCs w:val="28"/>
              </w:rPr>
            </w:pPr>
          </w:p>
        </w:tc>
      </w:tr>
    </w:tbl>
    <w:p w14:paraId="652672FB" w14:textId="77777777" w:rsidR="00000000" w:rsidRDefault="00000000">
      <w:pPr>
        <w:rPr>
          <w:sz w:val="28"/>
          <w:szCs w:val="28"/>
        </w:rPr>
      </w:pPr>
    </w:p>
    <w:p w14:paraId="0F15F03D" w14:textId="77777777" w:rsidR="00000000" w:rsidRDefault="00000000">
      <w:pPr>
        <w:ind w:firstLineChars="1100" w:firstLine="3080"/>
        <w:rPr>
          <w:sz w:val="28"/>
          <w:szCs w:val="28"/>
        </w:rPr>
      </w:pPr>
      <w:r>
        <w:rPr>
          <w:rFonts w:hint="eastAsia"/>
          <w:sz w:val="28"/>
          <w:szCs w:val="28"/>
        </w:rPr>
        <w:t>浙江飞来峰艺术研究中心展览筹委会</w:t>
      </w:r>
    </w:p>
    <w:p w14:paraId="57ADFA99" w14:textId="77777777" w:rsidR="00745A44" w:rsidRDefault="00000000">
      <w:pPr>
        <w:ind w:firstLineChars="1600" w:firstLine="4480"/>
        <w:rPr>
          <w:sz w:val="28"/>
          <w:szCs w:val="28"/>
        </w:rPr>
      </w:pPr>
      <w:r>
        <w:rPr>
          <w:sz w:val="28"/>
          <w:szCs w:val="28"/>
        </w:rPr>
        <w:t>2023</w:t>
      </w:r>
      <w:r>
        <w:rPr>
          <w:rFonts w:hint="eastAsia"/>
          <w:sz w:val="28"/>
          <w:szCs w:val="28"/>
        </w:rPr>
        <w:t>年</w:t>
      </w:r>
      <w:r>
        <w:rPr>
          <w:sz w:val="28"/>
          <w:szCs w:val="28"/>
        </w:rPr>
        <w:t>3</w:t>
      </w:r>
      <w:r>
        <w:rPr>
          <w:rFonts w:hint="eastAsia"/>
          <w:sz w:val="28"/>
          <w:szCs w:val="28"/>
        </w:rPr>
        <w:t>月</w:t>
      </w:r>
      <w:r>
        <w:rPr>
          <w:sz w:val="28"/>
          <w:szCs w:val="28"/>
        </w:rPr>
        <w:t>13</w:t>
      </w:r>
      <w:r>
        <w:rPr>
          <w:rFonts w:hint="eastAsia"/>
          <w:sz w:val="28"/>
          <w:szCs w:val="28"/>
        </w:rPr>
        <w:t>日</w:t>
      </w:r>
    </w:p>
    <w:sectPr w:rsidR="00745A44">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26EFEC"/>
    <w:multiLevelType w:val="singleLevel"/>
    <w:tmpl w:val="8626EFEC"/>
    <w:lvl w:ilvl="0">
      <w:start w:val="1"/>
      <w:numFmt w:val="chineseCounting"/>
      <w:suff w:val="nothing"/>
      <w:lvlText w:val="%1、"/>
      <w:lvlJc w:val="left"/>
      <w:rPr>
        <w:rFonts w:cs="Times New Roman" w:hint="eastAsia"/>
      </w:rPr>
    </w:lvl>
  </w:abstractNum>
  <w:abstractNum w:abstractNumId="1" w15:restartNumberingAfterBreak="0">
    <w:nsid w:val="A3E82B68"/>
    <w:multiLevelType w:val="singleLevel"/>
    <w:tmpl w:val="A3E82B68"/>
    <w:lvl w:ilvl="0">
      <w:start w:val="4"/>
      <w:numFmt w:val="chineseCounting"/>
      <w:suff w:val="nothing"/>
      <w:lvlText w:val="（%1）"/>
      <w:lvlJc w:val="left"/>
      <w:rPr>
        <w:rFonts w:cs="Times New Roman" w:hint="eastAsia"/>
      </w:rPr>
    </w:lvl>
  </w:abstractNum>
  <w:abstractNum w:abstractNumId="2" w15:restartNumberingAfterBreak="0">
    <w:nsid w:val="796007E2"/>
    <w:multiLevelType w:val="singleLevel"/>
    <w:tmpl w:val="796007E2"/>
    <w:lvl w:ilvl="0">
      <w:start w:val="6"/>
      <w:numFmt w:val="chineseCounting"/>
      <w:suff w:val="nothing"/>
      <w:lvlText w:val="%1、"/>
      <w:lvlJc w:val="left"/>
      <w:rPr>
        <w:rFonts w:cs="Times New Roman" w:hint="eastAsia"/>
      </w:rPr>
    </w:lvl>
  </w:abstractNum>
  <w:num w:numId="1" w16cid:durableId="970549234">
    <w:abstractNumId w:val="0"/>
  </w:num>
  <w:num w:numId="2" w16cid:durableId="2139764674">
    <w:abstractNumId w:val="1"/>
  </w:num>
  <w:num w:numId="3" w16cid:durableId="12828101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hideSpellingErrors/>
  <w:hideGrammaticalErrors/>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DhjOTQxYjUyMDlhYTk1MzM0MTJkMzA2NTQwNTk2OGUifQ=="/>
  </w:docVars>
  <w:rsids>
    <w:rsidRoot w:val="724E0BC1"/>
    <w:rsid w:val="002D6D8B"/>
    <w:rsid w:val="002F27E3"/>
    <w:rsid w:val="004460AA"/>
    <w:rsid w:val="005A7BFA"/>
    <w:rsid w:val="00745A44"/>
    <w:rsid w:val="0088044D"/>
    <w:rsid w:val="009664AE"/>
    <w:rsid w:val="00CA4CC5"/>
    <w:rsid w:val="00D221F8"/>
    <w:rsid w:val="25B84D90"/>
    <w:rsid w:val="46844C1C"/>
    <w:rsid w:val="627D56B9"/>
    <w:rsid w:val="635A5790"/>
    <w:rsid w:val="69D3120A"/>
    <w:rsid w:val="724E0BC1"/>
    <w:rsid w:val="752F30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DCE9E2"/>
  <w15:chartTrackingRefBased/>
  <w15:docId w15:val="{F1C4EFFA-61EC-B940-A69C-24D09E598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Default Paragraph Font" w:semiHidden="1"/>
    <w:lsdException w:name="Subtitle" w:locked="1" w:qFormat="1"/>
    <w:lsdException w:name="Strong" w:locked="1" w:qFormat="1"/>
    <w:lsdException w:name="Emphasis" w:locked="1"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189</Words>
  <Characters>1080</Characters>
  <Application>Microsoft Office Word</Application>
  <DocSecurity>0</DocSecurity>
  <Lines>9</Lines>
  <Paragraphs>2</Paragraphs>
  <ScaleCrop>false</ScaleCrop>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浙江飞来峰艺术研究中心挂牌揭幕暨飞来峰石窟</dc:title>
  <dc:subject/>
  <dc:creator>admin</dc:creator>
  <cp:keywords/>
  <dc:description/>
  <cp:lastModifiedBy>Microsoft Office User</cp:lastModifiedBy>
  <cp:revision>2</cp:revision>
  <dcterms:created xsi:type="dcterms:W3CDTF">2023-03-14T01:06:00Z</dcterms:created>
  <dcterms:modified xsi:type="dcterms:W3CDTF">2023-03-14T01:06:00Z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y fmtid="{D5CDD505-2E9C-101B-9397-08002B2CF9AE}" pid="3" name="ICV">
    <vt:lpwstr>6238EBBA31D849949572B49629D98FDD</vt:lpwstr>
  </property>
</Properties>
</file>